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s-ES_tradnl"/>
        </w:rPr>
        <w:t>Cuestionario de Cuentas Nuevas de TCP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  <w:vertAlign w:val="superscript"/>
        </w:rPr>
        <w:footnoteReference w:id="1"/>
      </w: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 es la direcci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para la que est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solicitando el servicio? 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esta la primera vez que ha tenido servicio con Texas Community Propane?  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í   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comprando una casa? 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No </w:t>
        <w:tab/>
        <w:t xml:space="preserve">En caso afirmativo,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 es la fecha de cierre estimada? 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¿</w:t>
      </w:r>
      <w:r>
        <w:rPr>
          <w:rFonts w:ascii="Times New Roman" w:hAnsi="Times New Roman"/>
          <w:sz w:val="24"/>
          <w:szCs w:val="24"/>
          <w:rtl w:val="0"/>
        </w:rPr>
        <w:t>Cu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 es el nombre del propietario/arrendador? 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¿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En qu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fecha espera mudarse a la direcci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n de servicio? 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¿</w:t>
      </w:r>
      <w:r>
        <w:rPr>
          <w:rFonts w:ascii="Times New Roman" w:hAnsi="Times New Roman"/>
          <w:sz w:val="24"/>
          <w:szCs w:val="24"/>
          <w:rtl w:val="0"/>
          <w:lang w:val="fr-FR"/>
        </w:rPr>
        <w:t>A nombre de qui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debe establecerse la cuenta (qui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</w:rPr>
        <w:t>n ser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financieramente responsable de la cuenta)?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Nombre de la Cuent #1: ___________   ___________   ___________  __________  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</w:t>
        <w:tab/>
        <w:tab/>
      </w:r>
      <w:r>
        <w:rPr>
          <w:rFonts w:ascii="Times New Roman" w:hAnsi="Times New Roman"/>
          <w:sz w:val="16"/>
          <w:szCs w:val="16"/>
          <w:rtl w:val="0"/>
          <w:lang w:val="de-DE"/>
        </w:rPr>
        <w:t xml:space="preserve">First                             Last                        Drivers License          Soc.Sec.No.             Date of Birth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      _______________        ________________________________________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             Wk Ph#                                       MobilePh#                                                               Email  Address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Nombre de la Cuent #2: ___________   ___________   ___________  __________  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</w:t>
        <w:tab/>
        <w:tab/>
      </w:r>
      <w:r>
        <w:rPr>
          <w:rFonts w:ascii="Times New Roman" w:hAnsi="Times New Roman"/>
          <w:sz w:val="16"/>
          <w:szCs w:val="16"/>
          <w:rtl w:val="0"/>
          <w:lang w:val="de-DE"/>
        </w:rPr>
        <w:t xml:space="preserve">First                             Last                        Drivers License          Soc.Sec.No.             Date of Birth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      _______________        ________________________________________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             Wk Ph#                                       MobilePh#                                                               Email  Address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*Si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comprando la casa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deber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proporcionarnos una copia de la Declaraci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liquidaci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cierre o divulgaci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su compa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de 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tulos. Puede eliminar toda la informaci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financiera. Esta Declaraci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debe enviarse por fax o correo electr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nico a nuestro centro de llamadas antes del 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de su Orientaci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al Cliente. Se requerir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un dep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sito que oscila entre $100 y $450, si se proporciona un 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mero de seguro social. De lo contrario, se aplicar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un dep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sito del arrendatario. Los dep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sitos de los propietarios de viviendas son 100% reembolsables con un buen historial de pago, esto se explicar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cuando nos comuniquemos con usted.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*Si 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alquilando la casa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deber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proporcionarnos una copia del contrato de arrendamiento firmado por su propietario/arrendador. Puede eliminar toda la informaci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financiera. Este Acuerdo debe enviarse por fax o correo electr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nico a nuestro centro de llamadas antes de programar la fecha de su Orientaci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para clientes. Se requerir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un dep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sito, que oscila entre $375 y $800. Este dep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sito es 100 % reembolsable al cerrar la cuenta y mudarse.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 todas las cuentas nuevas se les cobrar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una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TARIFA DE CUENTA NUEVA de $91.07.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Despu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 de completar, env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 un correo electr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"mailto:email@texascommunitypropane.com"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email@texascommunitypropane.com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o env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enos un fax al 512-233-0547. Un representante de servicio se comunicar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 usted el mismo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 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bil o el siguiente entre las 9 a. m. y las 3:30 p. m. Si no ha sido contactado para entonces, comun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quese con nosotros al 512-272-5503.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b w:val="1"/>
          <w:bCs w:val="1"/>
          <w:sz w:val="28"/>
          <w:szCs w:val="28"/>
          <w:u w:val="single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TCP New Account Questionnaire v22.12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4"/>
      <w:szCs w:val="24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